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4045"/>
      </w:tblGrid>
      <w:tr w:rsidR="00D101C0" w:rsidRPr="0019056F" w:rsidTr="00A954B0">
        <w:tc>
          <w:tcPr>
            <w:tcW w:w="5305" w:type="dxa"/>
          </w:tcPr>
          <w:p w:rsidR="00D101C0" w:rsidRPr="00803A28" w:rsidRDefault="00D101C0" w:rsidP="001C34F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803A28">
              <w:rPr>
                <w:sz w:val="24"/>
                <w:szCs w:val="24"/>
              </w:rPr>
              <w:t>Find the mean, median, range and mode of the NFL football scores from the weekend.</w:t>
            </w:r>
            <w:r w:rsidR="001C34FB" w:rsidRPr="00803A28">
              <w:rPr>
                <w:sz w:val="24"/>
                <w:szCs w:val="24"/>
              </w:rPr>
              <w:t xml:space="preserve"> </w:t>
            </w:r>
            <w:r w:rsidR="00F3296E" w:rsidRPr="00803A28">
              <w:rPr>
                <w:sz w:val="24"/>
                <w:szCs w:val="24"/>
              </w:rPr>
              <w:t>Washington Redskins 16</w:t>
            </w:r>
            <w:r w:rsidRPr="00803A28">
              <w:rPr>
                <w:sz w:val="24"/>
                <w:szCs w:val="24"/>
              </w:rPr>
              <w:t xml:space="preserve">, </w:t>
            </w:r>
            <w:r w:rsidR="00F3296E" w:rsidRPr="00803A28">
              <w:rPr>
                <w:sz w:val="24"/>
                <w:szCs w:val="24"/>
              </w:rPr>
              <w:t>Dallas Cowboys 31, New Orleans Saints 27</w:t>
            </w:r>
            <w:r w:rsidRPr="00803A28">
              <w:rPr>
                <w:sz w:val="24"/>
                <w:szCs w:val="24"/>
              </w:rPr>
              <w:t xml:space="preserve">, </w:t>
            </w:r>
            <w:r w:rsidR="00F3296E" w:rsidRPr="00803A28">
              <w:rPr>
                <w:sz w:val="24"/>
                <w:szCs w:val="24"/>
              </w:rPr>
              <w:t>New England Patriots 30</w:t>
            </w:r>
            <w:r w:rsidRPr="00803A28">
              <w:rPr>
                <w:sz w:val="24"/>
                <w:szCs w:val="24"/>
              </w:rPr>
              <w:t xml:space="preserve">, </w:t>
            </w:r>
            <w:r w:rsidR="00F3296E" w:rsidRPr="00803A28">
              <w:rPr>
                <w:sz w:val="24"/>
                <w:szCs w:val="24"/>
              </w:rPr>
              <w:t>Carolina Panthers 35</w:t>
            </w:r>
            <w:r w:rsidRPr="00803A28">
              <w:rPr>
                <w:sz w:val="24"/>
                <w:szCs w:val="24"/>
              </w:rPr>
              <w:t xml:space="preserve">, </w:t>
            </w:r>
            <w:r w:rsidR="00F3296E" w:rsidRPr="00803A28">
              <w:rPr>
                <w:sz w:val="24"/>
                <w:szCs w:val="24"/>
              </w:rPr>
              <w:t>Minnesota Vikings 10, Houston Texans 13</w:t>
            </w:r>
            <w:r w:rsidRPr="00803A28">
              <w:rPr>
                <w:sz w:val="24"/>
                <w:szCs w:val="24"/>
              </w:rPr>
              <w:t xml:space="preserve">, </w:t>
            </w:r>
            <w:r w:rsidR="00F3296E" w:rsidRPr="00803A28">
              <w:rPr>
                <w:sz w:val="24"/>
                <w:szCs w:val="24"/>
              </w:rPr>
              <w:t>St. Louis Rams 38, Jacksonville Jaguars 19 and Denver Broncos 35</w:t>
            </w:r>
            <w:r w:rsidRPr="00803A28">
              <w:rPr>
                <w:sz w:val="24"/>
                <w:szCs w:val="24"/>
              </w:rPr>
              <w:t>.</w:t>
            </w:r>
          </w:p>
          <w:p w:rsidR="00D101C0" w:rsidRPr="00803A28" w:rsidRDefault="00D101C0" w:rsidP="00D101C0">
            <w:pPr>
              <w:spacing w:line="240" w:lineRule="auto"/>
              <w:rPr>
                <w:sz w:val="24"/>
                <w:szCs w:val="24"/>
              </w:rPr>
            </w:pPr>
            <w:r w:rsidRPr="00803A28">
              <w:rPr>
                <w:sz w:val="24"/>
                <w:szCs w:val="24"/>
              </w:rPr>
              <w:tab/>
              <w:t>MEAN:</w:t>
            </w:r>
          </w:p>
          <w:p w:rsidR="00D101C0" w:rsidRPr="00803A28" w:rsidRDefault="00D101C0" w:rsidP="001C34FB">
            <w:pPr>
              <w:spacing w:line="240" w:lineRule="auto"/>
              <w:rPr>
                <w:sz w:val="24"/>
                <w:szCs w:val="24"/>
              </w:rPr>
            </w:pPr>
            <w:r w:rsidRPr="00803A28">
              <w:rPr>
                <w:sz w:val="24"/>
                <w:szCs w:val="24"/>
              </w:rPr>
              <w:tab/>
              <w:t>MEDIAN:</w:t>
            </w:r>
          </w:p>
          <w:p w:rsidR="00D101C0" w:rsidRPr="00803A28" w:rsidRDefault="00D101C0" w:rsidP="00D101C0">
            <w:pPr>
              <w:spacing w:line="240" w:lineRule="auto"/>
              <w:rPr>
                <w:sz w:val="24"/>
                <w:szCs w:val="24"/>
              </w:rPr>
            </w:pPr>
            <w:r w:rsidRPr="00803A28">
              <w:rPr>
                <w:sz w:val="24"/>
                <w:szCs w:val="24"/>
              </w:rPr>
              <w:tab/>
              <w:t>MODE:</w:t>
            </w:r>
          </w:p>
          <w:p w:rsidR="00F3296E" w:rsidRPr="00803A28" w:rsidRDefault="00D101C0" w:rsidP="00803A28">
            <w:pPr>
              <w:spacing w:line="240" w:lineRule="auto"/>
              <w:rPr>
                <w:sz w:val="24"/>
                <w:szCs w:val="24"/>
              </w:rPr>
            </w:pPr>
            <w:r w:rsidRPr="00803A28">
              <w:rPr>
                <w:sz w:val="24"/>
                <w:szCs w:val="24"/>
              </w:rPr>
              <w:tab/>
              <w:t>RANGE:</w:t>
            </w:r>
          </w:p>
        </w:tc>
        <w:tc>
          <w:tcPr>
            <w:tcW w:w="4045" w:type="dxa"/>
          </w:tcPr>
          <w:p w:rsidR="00D101C0" w:rsidRPr="00803A28" w:rsidRDefault="00D101C0" w:rsidP="00D101C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803A28">
              <w:rPr>
                <w:sz w:val="24"/>
                <w:szCs w:val="24"/>
              </w:rPr>
              <w:t xml:space="preserve">In problem </w:t>
            </w:r>
            <w:r w:rsidR="001C34FB" w:rsidRPr="00803A28">
              <w:rPr>
                <w:sz w:val="24"/>
                <w:szCs w:val="24"/>
              </w:rPr>
              <w:t>1</w:t>
            </w:r>
            <w:r w:rsidRPr="00803A28">
              <w:rPr>
                <w:sz w:val="24"/>
                <w:szCs w:val="24"/>
              </w:rPr>
              <w:t>, which measure of central tendency would best describe the data?</w:t>
            </w:r>
          </w:p>
          <w:p w:rsidR="00D101C0" w:rsidRPr="00803A28" w:rsidRDefault="00D101C0" w:rsidP="00D101C0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803A28">
              <w:rPr>
                <w:sz w:val="24"/>
                <w:szCs w:val="24"/>
              </w:rPr>
              <w:t>Mean</w:t>
            </w:r>
          </w:p>
          <w:p w:rsidR="00D101C0" w:rsidRPr="00803A28" w:rsidRDefault="00D101C0" w:rsidP="00D101C0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803A28">
              <w:rPr>
                <w:sz w:val="24"/>
                <w:szCs w:val="24"/>
              </w:rPr>
              <w:t>Median</w:t>
            </w:r>
          </w:p>
          <w:p w:rsidR="00D101C0" w:rsidRPr="00803A28" w:rsidRDefault="00D101C0" w:rsidP="00D101C0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803A28">
              <w:rPr>
                <w:sz w:val="24"/>
                <w:szCs w:val="24"/>
              </w:rPr>
              <w:t>Mode</w:t>
            </w:r>
          </w:p>
          <w:p w:rsidR="00D101C0" w:rsidRPr="00803A28" w:rsidRDefault="00D101C0" w:rsidP="00D101C0">
            <w:pPr>
              <w:pStyle w:val="ListParagraph"/>
              <w:numPr>
                <w:ilvl w:val="1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803A28">
              <w:rPr>
                <w:sz w:val="24"/>
                <w:szCs w:val="24"/>
              </w:rPr>
              <w:t>Range</w:t>
            </w:r>
          </w:p>
          <w:p w:rsidR="00D101C0" w:rsidRPr="00803A28" w:rsidRDefault="00D101C0" w:rsidP="00D101C0">
            <w:pPr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652E" w:rsidTr="00A954B0">
        <w:trPr>
          <w:trHeight w:val="2960"/>
        </w:trPr>
        <w:tc>
          <w:tcPr>
            <w:tcW w:w="5305" w:type="dxa"/>
          </w:tcPr>
          <w:p w:rsidR="0047652E" w:rsidRPr="00803A28" w:rsidRDefault="0047652E" w:rsidP="0047652E">
            <w:pPr>
              <w:pStyle w:val="ListParagraph"/>
              <w:keepLines/>
              <w:numPr>
                <w:ilvl w:val="0"/>
                <w:numId w:val="1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803A28">
              <w:rPr>
                <w:color w:val="000000"/>
                <w:sz w:val="24"/>
                <w:szCs w:val="24"/>
              </w:rPr>
              <w:t>Find all measures of central tendency for the test scores on a math exam:</w:t>
            </w:r>
          </w:p>
          <w:p w:rsidR="0047652E" w:rsidRDefault="00A954B0" w:rsidP="00A954B0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60, 60, 62, 63, 63, 63, 64, 65, 66, 71, 74, 79, 82, 83, 84, 85, 86, 88, 88, 89, 93, 99</w:t>
            </w:r>
          </w:p>
          <w:p w:rsidR="00A954B0" w:rsidRPr="00803A28" w:rsidRDefault="00A954B0" w:rsidP="00A954B0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55" w:type="dxa"/>
              <w:tblLook w:val="04A0" w:firstRow="1" w:lastRow="0" w:firstColumn="1" w:lastColumn="0" w:noHBand="0" w:noVBand="1"/>
            </w:tblPr>
            <w:tblGrid>
              <w:gridCol w:w="2465"/>
              <w:gridCol w:w="2269"/>
            </w:tblGrid>
            <w:tr w:rsidR="0047652E" w:rsidRPr="00803A28" w:rsidTr="00446B1E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652E" w:rsidRPr="00803A28" w:rsidRDefault="0047652E" w:rsidP="0047652E">
                  <w:pPr>
                    <w:pStyle w:val="ListParagraph"/>
                    <w:keepLines/>
                    <w:numPr>
                      <w:ilvl w:val="1"/>
                      <w:numId w:val="1"/>
                    </w:numPr>
                    <w:suppressAutoHyphens/>
                    <w:autoSpaceDE w:val="0"/>
                    <w:autoSpaceDN w:val="0"/>
                    <w:adjustRightInd w:val="0"/>
                    <w:spacing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803A28">
                    <w:rPr>
                      <w:color w:val="000000"/>
                      <w:sz w:val="24"/>
                      <w:szCs w:val="24"/>
                    </w:rPr>
                    <w:t>mean = 75.8</w:t>
                  </w:r>
                </w:p>
                <w:p w:rsidR="0047652E" w:rsidRPr="00803A28" w:rsidRDefault="0047652E" w:rsidP="00446B1E">
                  <w:pPr>
                    <w:pStyle w:val="ListParagraph"/>
                    <w:keepLines/>
                    <w:suppressAutoHyphens/>
                    <w:autoSpaceDE w:val="0"/>
                    <w:autoSpaceDN w:val="0"/>
                    <w:adjustRightInd w:val="0"/>
                    <w:spacing w:line="240" w:lineRule="auto"/>
                    <w:ind w:left="360" w:firstLine="0"/>
                    <w:rPr>
                      <w:color w:val="000000"/>
                      <w:sz w:val="24"/>
                      <w:szCs w:val="24"/>
                    </w:rPr>
                  </w:pPr>
                  <w:r w:rsidRPr="00803A28">
                    <w:rPr>
                      <w:color w:val="000000"/>
                      <w:sz w:val="24"/>
                      <w:szCs w:val="24"/>
                    </w:rPr>
                    <w:t>median = 79.5</w:t>
                  </w:r>
                </w:p>
                <w:p w:rsidR="0047652E" w:rsidRPr="00803A28" w:rsidRDefault="0047652E" w:rsidP="00446B1E">
                  <w:pPr>
                    <w:pStyle w:val="ListParagraph"/>
                    <w:keepLines/>
                    <w:suppressAutoHyphens/>
                    <w:autoSpaceDE w:val="0"/>
                    <w:autoSpaceDN w:val="0"/>
                    <w:adjustRightInd w:val="0"/>
                    <w:spacing w:line="240" w:lineRule="auto"/>
                    <w:ind w:left="360" w:firstLine="0"/>
                    <w:rPr>
                      <w:color w:val="000000"/>
                      <w:sz w:val="24"/>
                      <w:szCs w:val="24"/>
                    </w:rPr>
                  </w:pPr>
                  <w:r w:rsidRPr="00803A28">
                    <w:rPr>
                      <w:color w:val="000000"/>
                      <w:sz w:val="24"/>
                      <w:szCs w:val="24"/>
                    </w:rPr>
                    <w:t>mode = 63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652E" w:rsidRPr="00803A28" w:rsidRDefault="0047652E" w:rsidP="0047652E">
                  <w:pPr>
                    <w:pStyle w:val="ListParagraph"/>
                    <w:keepLines/>
                    <w:numPr>
                      <w:ilvl w:val="1"/>
                      <w:numId w:val="1"/>
                    </w:numPr>
                    <w:suppressAutoHyphens/>
                    <w:autoSpaceDE w:val="0"/>
                    <w:autoSpaceDN w:val="0"/>
                    <w:adjustRightInd w:val="0"/>
                    <w:spacing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803A28">
                    <w:rPr>
                      <w:color w:val="000000"/>
                      <w:sz w:val="24"/>
                      <w:szCs w:val="24"/>
                    </w:rPr>
                    <w:t>mean = 75.8</w:t>
                  </w:r>
                </w:p>
                <w:p w:rsidR="0047652E" w:rsidRPr="00803A28" w:rsidRDefault="0047652E" w:rsidP="00446B1E">
                  <w:pPr>
                    <w:pStyle w:val="ListParagraph"/>
                    <w:keepLines/>
                    <w:suppressAutoHyphens/>
                    <w:autoSpaceDE w:val="0"/>
                    <w:autoSpaceDN w:val="0"/>
                    <w:adjustRightInd w:val="0"/>
                    <w:spacing w:line="240" w:lineRule="auto"/>
                    <w:ind w:left="360" w:firstLine="0"/>
                    <w:rPr>
                      <w:color w:val="000000"/>
                      <w:sz w:val="24"/>
                      <w:szCs w:val="24"/>
                    </w:rPr>
                  </w:pPr>
                  <w:r w:rsidRPr="00803A28">
                    <w:rPr>
                      <w:color w:val="000000"/>
                      <w:sz w:val="24"/>
                      <w:szCs w:val="24"/>
                    </w:rPr>
                    <w:t>median =76.5</w:t>
                  </w:r>
                </w:p>
                <w:p w:rsidR="0047652E" w:rsidRPr="00803A28" w:rsidRDefault="0047652E" w:rsidP="00446B1E">
                  <w:pPr>
                    <w:pStyle w:val="ListParagraph"/>
                    <w:keepLines/>
                    <w:suppressAutoHyphens/>
                    <w:autoSpaceDE w:val="0"/>
                    <w:autoSpaceDN w:val="0"/>
                    <w:adjustRightInd w:val="0"/>
                    <w:spacing w:line="240" w:lineRule="auto"/>
                    <w:ind w:left="360" w:firstLine="0"/>
                    <w:rPr>
                      <w:color w:val="000000"/>
                      <w:sz w:val="24"/>
                      <w:szCs w:val="24"/>
                    </w:rPr>
                  </w:pPr>
                  <w:r w:rsidRPr="00803A28">
                    <w:rPr>
                      <w:color w:val="000000"/>
                      <w:sz w:val="24"/>
                      <w:szCs w:val="24"/>
                    </w:rPr>
                    <w:t>mode = 63</w:t>
                  </w:r>
                </w:p>
              </w:tc>
            </w:tr>
            <w:tr w:rsidR="0047652E" w:rsidRPr="00803A28" w:rsidTr="00446B1E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652E" w:rsidRPr="00803A28" w:rsidRDefault="0047652E" w:rsidP="0047652E">
                  <w:pPr>
                    <w:pStyle w:val="ListParagraph"/>
                    <w:keepLines/>
                    <w:numPr>
                      <w:ilvl w:val="1"/>
                      <w:numId w:val="1"/>
                    </w:numPr>
                    <w:suppressAutoHyphens/>
                    <w:autoSpaceDE w:val="0"/>
                    <w:autoSpaceDN w:val="0"/>
                    <w:adjustRightInd w:val="0"/>
                    <w:spacing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803A28">
                    <w:rPr>
                      <w:color w:val="000000"/>
                      <w:sz w:val="24"/>
                      <w:szCs w:val="24"/>
                    </w:rPr>
                    <w:t>mean = 69.5</w:t>
                  </w:r>
                </w:p>
                <w:p w:rsidR="0047652E" w:rsidRPr="00803A28" w:rsidRDefault="0047652E" w:rsidP="00446B1E">
                  <w:pPr>
                    <w:pStyle w:val="ListParagraph"/>
                    <w:keepLines/>
                    <w:suppressAutoHyphens/>
                    <w:autoSpaceDE w:val="0"/>
                    <w:autoSpaceDN w:val="0"/>
                    <w:adjustRightInd w:val="0"/>
                    <w:spacing w:line="240" w:lineRule="auto"/>
                    <w:ind w:left="360" w:firstLine="0"/>
                    <w:rPr>
                      <w:color w:val="000000"/>
                      <w:sz w:val="24"/>
                      <w:szCs w:val="24"/>
                    </w:rPr>
                  </w:pPr>
                  <w:r w:rsidRPr="00803A28">
                    <w:rPr>
                      <w:color w:val="000000"/>
                      <w:sz w:val="24"/>
                      <w:szCs w:val="24"/>
                    </w:rPr>
                    <w:t>median = 76.5</w:t>
                  </w:r>
                </w:p>
                <w:p w:rsidR="0047652E" w:rsidRPr="00803A28" w:rsidRDefault="0047652E" w:rsidP="00446B1E">
                  <w:pPr>
                    <w:pStyle w:val="ListParagraph"/>
                    <w:keepLines/>
                    <w:suppressAutoHyphens/>
                    <w:autoSpaceDE w:val="0"/>
                    <w:autoSpaceDN w:val="0"/>
                    <w:adjustRightInd w:val="0"/>
                    <w:spacing w:line="240" w:lineRule="auto"/>
                    <w:ind w:left="360" w:firstLine="0"/>
                    <w:rPr>
                      <w:color w:val="000000"/>
                      <w:sz w:val="24"/>
                      <w:szCs w:val="24"/>
                    </w:rPr>
                  </w:pPr>
                  <w:r w:rsidRPr="00803A28">
                    <w:rPr>
                      <w:color w:val="000000"/>
                      <w:sz w:val="24"/>
                      <w:szCs w:val="24"/>
                    </w:rPr>
                    <w:t>mode = 63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7652E" w:rsidRPr="00803A28" w:rsidRDefault="0047652E" w:rsidP="0047652E">
                  <w:pPr>
                    <w:pStyle w:val="ListParagraph"/>
                    <w:keepLines/>
                    <w:numPr>
                      <w:ilvl w:val="1"/>
                      <w:numId w:val="1"/>
                    </w:numPr>
                    <w:suppressAutoHyphens/>
                    <w:autoSpaceDE w:val="0"/>
                    <w:autoSpaceDN w:val="0"/>
                    <w:adjustRightInd w:val="0"/>
                    <w:spacing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803A28">
                    <w:rPr>
                      <w:color w:val="000000"/>
                      <w:sz w:val="24"/>
                      <w:szCs w:val="24"/>
                    </w:rPr>
                    <w:t>mean = 69.5</w:t>
                  </w:r>
                </w:p>
                <w:p w:rsidR="0047652E" w:rsidRPr="00803A28" w:rsidRDefault="0047652E" w:rsidP="00446B1E">
                  <w:pPr>
                    <w:pStyle w:val="ListParagraph"/>
                    <w:keepLines/>
                    <w:suppressAutoHyphens/>
                    <w:autoSpaceDE w:val="0"/>
                    <w:autoSpaceDN w:val="0"/>
                    <w:adjustRightInd w:val="0"/>
                    <w:spacing w:line="240" w:lineRule="auto"/>
                    <w:ind w:left="360" w:firstLine="0"/>
                    <w:rPr>
                      <w:color w:val="000000"/>
                      <w:sz w:val="24"/>
                      <w:szCs w:val="24"/>
                    </w:rPr>
                  </w:pPr>
                  <w:r w:rsidRPr="00803A28">
                    <w:rPr>
                      <w:color w:val="000000"/>
                      <w:sz w:val="24"/>
                      <w:szCs w:val="24"/>
                    </w:rPr>
                    <w:t>median = 76.5</w:t>
                  </w:r>
                </w:p>
                <w:p w:rsidR="0047652E" w:rsidRPr="00803A28" w:rsidRDefault="0047652E" w:rsidP="00446B1E">
                  <w:pPr>
                    <w:pStyle w:val="ListParagraph"/>
                    <w:keepLines/>
                    <w:suppressAutoHyphens/>
                    <w:autoSpaceDE w:val="0"/>
                    <w:autoSpaceDN w:val="0"/>
                    <w:adjustRightInd w:val="0"/>
                    <w:spacing w:line="240" w:lineRule="auto"/>
                    <w:ind w:left="360" w:firstLine="0"/>
                    <w:rPr>
                      <w:color w:val="000000"/>
                      <w:sz w:val="24"/>
                      <w:szCs w:val="24"/>
                    </w:rPr>
                  </w:pPr>
                  <w:r w:rsidRPr="00803A28">
                    <w:rPr>
                      <w:color w:val="000000"/>
                      <w:sz w:val="24"/>
                      <w:szCs w:val="24"/>
                    </w:rPr>
                    <w:t>mode = 79.5</w:t>
                  </w:r>
                </w:p>
              </w:tc>
            </w:tr>
          </w:tbl>
          <w:p w:rsidR="0047652E" w:rsidRPr="00803A28" w:rsidRDefault="0047652E" w:rsidP="00446B1E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</w:tcPr>
          <w:p w:rsidR="0047652E" w:rsidRPr="00803A28" w:rsidRDefault="00803A28" w:rsidP="00803A28">
            <w:pPr>
              <w:pStyle w:val="ListParagraph"/>
              <w:keepLines/>
              <w:numPr>
                <w:ilvl w:val="0"/>
                <w:numId w:val="1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803A28">
              <w:rPr>
                <w:sz w:val="24"/>
                <w:szCs w:val="24"/>
              </w:rPr>
              <w:t>The following are a list of scores from a unit test:</w:t>
            </w:r>
          </w:p>
          <w:p w:rsidR="00803A28" w:rsidRPr="00803A28" w:rsidRDefault="00803A28" w:rsidP="00803A28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803A28">
              <w:rPr>
                <w:sz w:val="24"/>
                <w:szCs w:val="24"/>
              </w:rPr>
              <w:t>78, 76, 90, 84, 88, 84, 85, 22</w:t>
            </w:r>
          </w:p>
          <w:p w:rsidR="00803A28" w:rsidRPr="00803A28" w:rsidRDefault="00803A28" w:rsidP="00803A28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360" w:firstLine="0"/>
              <w:rPr>
                <w:sz w:val="24"/>
                <w:szCs w:val="24"/>
              </w:rPr>
            </w:pPr>
          </w:p>
          <w:p w:rsidR="00803A28" w:rsidRPr="00803A28" w:rsidRDefault="00803A28" w:rsidP="00803A28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803A28">
              <w:rPr>
                <w:sz w:val="24"/>
                <w:szCs w:val="24"/>
              </w:rPr>
              <w:t>Find the:</w:t>
            </w:r>
          </w:p>
          <w:p w:rsidR="00803A28" w:rsidRPr="00803A28" w:rsidRDefault="00803A28" w:rsidP="00803A28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360" w:firstLine="0"/>
              <w:rPr>
                <w:sz w:val="24"/>
                <w:szCs w:val="24"/>
              </w:rPr>
            </w:pPr>
          </w:p>
          <w:p w:rsidR="00803A28" w:rsidRPr="00803A28" w:rsidRDefault="00803A28" w:rsidP="00803A28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803A28">
              <w:rPr>
                <w:sz w:val="24"/>
                <w:szCs w:val="24"/>
              </w:rPr>
              <w:t>Mean:</w:t>
            </w:r>
          </w:p>
          <w:p w:rsidR="00803A28" w:rsidRDefault="00803A28" w:rsidP="00803A28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803A28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edian:</w:t>
            </w:r>
          </w:p>
          <w:p w:rsidR="00A954B0" w:rsidRPr="00803A28" w:rsidRDefault="00A954B0" w:rsidP="00803A28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Mode:</w:t>
            </w:r>
          </w:p>
          <w:p w:rsidR="00803A28" w:rsidRPr="00803A28" w:rsidRDefault="00803A28" w:rsidP="00803A28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803A28">
              <w:rPr>
                <w:sz w:val="24"/>
                <w:szCs w:val="24"/>
              </w:rPr>
              <w:t xml:space="preserve">Range: </w:t>
            </w:r>
          </w:p>
          <w:p w:rsidR="00803A28" w:rsidRPr="00803A28" w:rsidRDefault="00803A28" w:rsidP="00803A28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803A28">
              <w:rPr>
                <w:sz w:val="24"/>
                <w:szCs w:val="24"/>
              </w:rPr>
              <w:t>Standard Deviation:</w:t>
            </w:r>
          </w:p>
          <w:p w:rsidR="00803A28" w:rsidRPr="00803A28" w:rsidRDefault="00803A28" w:rsidP="00803A28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360" w:firstLine="0"/>
              <w:rPr>
                <w:sz w:val="24"/>
                <w:szCs w:val="24"/>
              </w:rPr>
            </w:pPr>
          </w:p>
          <w:p w:rsidR="00803A28" w:rsidRPr="00A954B0" w:rsidRDefault="00803A28" w:rsidP="00A954B0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360" w:firstLine="0"/>
              <w:rPr>
                <w:sz w:val="24"/>
                <w:szCs w:val="24"/>
              </w:rPr>
            </w:pPr>
            <w:r w:rsidRPr="00803A28">
              <w:rPr>
                <w:sz w:val="24"/>
                <w:szCs w:val="24"/>
              </w:rPr>
              <w:t>Which measure of central tendency would best represent this data?</w:t>
            </w:r>
          </w:p>
        </w:tc>
      </w:tr>
      <w:tr w:rsidR="00324C04" w:rsidRPr="00C709A2" w:rsidTr="00A954B0">
        <w:tc>
          <w:tcPr>
            <w:tcW w:w="9350" w:type="dxa"/>
            <w:gridSpan w:val="2"/>
          </w:tcPr>
          <w:p w:rsidR="00324C04" w:rsidRPr="00803A28" w:rsidRDefault="00324C04" w:rsidP="00324C04">
            <w:pPr>
              <w:pStyle w:val="ListParagraph"/>
              <w:keepLines/>
              <w:numPr>
                <w:ilvl w:val="0"/>
                <w:numId w:val="1"/>
              </w:numPr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  <w:r w:rsidRPr="00803A28">
              <w:rPr>
                <w:color w:val="000000"/>
                <w:sz w:val="24"/>
                <w:szCs w:val="24"/>
              </w:rPr>
              <w:t>The table shows the number of hours that a group of students spent studying for the SAT during their first week of preparation. The students each add 4 hours to their study times in the second week. What are the mean, median, mode, and range of times for the second week?</w:t>
            </w:r>
          </w:p>
          <w:tbl>
            <w:tblPr>
              <w:tblW w:w="0" w:type="auto"/>
              <w:jc w:val="center"/>
              <w:tblCellMar>
                <w:left w:w="90" w:type="dxa"/>
                <w:right w:w="90" w:type="dxa"/>
              </w:tblCellMar>
              <w:tblLook w:val="0000" w:firstRow="0" w:lastRow="0" w:firstColumn="0" w:lastColumn="0" w:noHBand="0" w:noVBand="0"/>
            </w:tblPr>
            <w:tblGrid>
              <w:gridCol w:w="1170"/>
              <w:gridCol w:w="900"/>
            </w:tblGrid>
            <w:tr w:rsidR="00324C04" w:rsidRPr="00803A28" w:rsidTr="00446B1E">
              <w:trPr>
                <w:jc w:val="center"/>
              </w:trPr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24C04" w:rsidRPr="00803A28" w:rsidRDefault="00324C04" w:rsidP="00446B1E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803A28">
                    <w:rPr>
                      <w:b/>
                      <w:bCs/>
                      <w:color w:val="000000"/>
                      <w:sz w:val="24"/>
                      <w:szCs w:val="24"/>
                    </w:rPr>
                    <w:t>Student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24C04" w:rsidRPr="00803A28" w:rsidRDefault="00324C04" w:rsidP="00446B1E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03A28">
                    <w:rPr>
                      <w:b/>
                      <w:bCs/>
                      <w:color w:val="000000"/>
                      <w:sz w:val="24"/>
                      <w:szCs w:val="24"/>
                    </w:rPr>
                    <w:t>Hours</w:t>
                  </w:r>
                </w:p>
              </w:tc>
            </w:tr>
            <w:tr w:rsidR="00324C04" w:rsidRPr="00803A28" w:rsidTr="00446B1E">
              <w:trPr>
                <w:jc w:val="center"/>
              </w:trPr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24C04" w:rsidRPr="00803A28" w:rsidRDefault="00324C04" w:rsidP="00446B1E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803A28">
                    <w:rPr>
                      <w:color w:val="000000"/>
                      <w:sz w:val="24"/>
                      <w:szCs w:val="24"/>
                    </w:rPr>
                    <w:t>Bob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24C04" w:rsidRPr="00803A28" w:rsidRDefault="00324C04" w:rsidP="00446B1E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03A28">
                    <w:rPr>
                      <w:color w:val="000000"/>
                      <w:sz w:val="24"/>
                      <w:szCs w:val="24"/>
                    </w:rPr>
                    <w:t>19</w:t>
                  </w:r>
                </w:p>
              </w:tc>
            </w:tr>
            <w:tr w:rsidR="00324C04" w:rsidRPr="00803A28" w:rsidTr="00446B1E">
              <w:trPr>
                <w:jc w:val="center"/>
              </w:trPr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24C04" w:rsidRPr="00803A28" w:rsidRDefault="00324C04" w:rsidP="00446B1E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803A28">
                    <w:rPr>
                      <w:color w:val="000000"/>
                      <w:sz w:val="24"/>
                      <w:szCs w:val="24"/>
                    </w:rPr>
                    <w:t>James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24C04" w:rsidRPr="00803A28" w:rsidRDefault="00324C04" w:rsidP="00446B1E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03A28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324C04" w:rsidRPr="00803A28" w:rsidTr="00446B1E">
              <w:trPr>
                <w:jc w:val="center"/>
              </w:trPr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24C04" w:rsidRPr="00803A28" w:rsidRDefault="00324C04" w:rsidP="00446B1E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803A28">
                    <w:rPr>
                      <w:color w:val="000000"/>
                      <w:sz w:val="24"/>
                      <w:szCs w:val="24"/>
                    </w:rPr>
                    <w:t>Karen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24C04" w:rsidRPr="00803A28" w:rsidRDefault="00324C04" w:rsidP="00446B1E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03A28">
                    <w:rPr>
                      <w:color w:val="000000"/>
                      <w:sz w:val="24"/>
                      <w:szCs w:val="24"/>
                    </w:rPr>
                    <w:t>15</w:t>
                  </w:r>
                </w:p>
              </w:tc>
            </w:tr>
            <w:tr w:rsidR="00324C04" w:rsidRPr="00803A28" w:rsidTr="00446B1E">
              <w:trPr>
                <w:jc w:val="center"/>
              </w:trPr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24C04" w:rsidRPr="00803A28" w:rsidRDefault="00324C04" w:rsidP="00446B1E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803A28">
                    <w:rPr>
                      <w:color w:val="000000"/>
                      <w:sz w:val="24"/>
                      <w:szCs w:val="24"/>
                    </w:rPr>
                    <w:t>Rosario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24C04" w:rsidRPr="00803A28" w:rsidRDefault="00324C04" w:rsidP="00446B1E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03A28">
                    <w:rPr>
                      <w:color w:val="000000"/>
                      <w:sz w:val="24"/>
                      <w:szCs w:val="24"/>
                    </w:rPr>
                    <w:t>17</w:t>
                  </w:r>
                </w:p>
              </w:tc>
            </w:tr>
            <w:tr w:rsidR="00324C04" w:rsidRPr="00803A28" w:rsidTr="00446B1E">
              <w:trPr>
                <w:jc w:val="center"/>
              </w:trPr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24C04" w:rsidRPr="00803A28" w:rsidRDefault="00324C04" w:rsidP="00446B1E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803A28">
                    <w:rPr>
                      <w:color w:val="000000"/>
                      <w:sz w:val="24"/>
                      <w:szCs w:val="24"/>
                    </w:rPr>
                    <w:t>Antoine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24C04" w:rsidRPr="00803A28" w:rsidRDefault="00324C04" w:rsidP="00446B1E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03A28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324C04" w:rsidRPr="00803A28" w:rsidTr="00446B1E">
              <w:trPr>
                <w:jc w:val="center"/>
              </w:trPr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24C04" w:rsidRPr="00803A28" w:rsidRDefault="00324C04" w:rsidP="00446B1E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803A28">
                    <w:rPr>
                      <w:color w:val="000000"/>
                      <w:sz w:val="24"/>
                      <w:szCs w:val="24"/>
                    </w:rPr>
                    <w:t>Julio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24C04" w:rsidRPr="00803A28" w:rsidRDefault="00324C04" w:rsidP="00446B1E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03A28">
                    <w:rPr>
                      <w:color w:val="000000"/>
                      <w:sz w:val="24"/>
                      <w:szCs w:val="24"/>
                    </w:rPr>
                    <w:t>16</w:t>
                  </w:r>
                </w:p>
              </w:tc>
            </w:tr>
            <w:tr w:rsidR="00324C04" w:rsidRPr="00803A28" w:rsidTr="00446B1E">
              <w:trPr>
                <w:jc w:val="center"/>
              </w:trPr>
              <w:tc>
                <w:tcPr>
                  <w:tcW w:w="117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24C04" w:rsidRPr="00803A28" w:rsidRDefault="00324C04" w:rsidP="00446B1E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803A28">
                    <w:rPr>
                      <w:color w:val="000000"/>
                      <w:sz w:val="24"/>
                      <w:szCs w:val="24"/>
                    </w:rPr>
                    <w:t>Maria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24C04" w:rsidRPr="00803A28" w:rsidRDefault="00324C04" w:rsidP="00446B1E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03A28"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</w:tr>
          </w:tbl>
          <w:p w:rsidR="00324C04" w:rsidRPr="00803A28" w:rsidRDefault="00324C04" w:rsidP="00324C04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45" w:type="dxa"/>
              <w:tblCellMar>
                <w:left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277"/>
              <w:gridCol w:w="2151"/>
              <w:gridCol w:w="302"/>
              <w:gridCol w:w="2465"/>
            </w:tblGrid>
            <w:tr w:rsidR="00324C04" w:rsidRPr="00803A28" w:rsidTr="00446B1E">
              <w:tc>
                <w:tcPr>
                  <w:tcW w:w="270" w:type="dxa"/>
                </w:tcPr>
                <w:p w:rsidR="00324C04" w:rsidRPr="00803A28" w:rsidRDefault="00324C04" w:rsidP="00446B1E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803A28">
                    <w:rPr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2151" w:type="dxa"/>
                </w:tcPr>
                <w:p w:rsidR="00324C04" w:rsidRPr="00803A28" w:rsidRDefault="00324C04" w:rsidP="00446B1E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803A28">
                    <w:rPr>
                      <w:color w:val="000000"/>
                      <w:sz w:val="24"/>
                      <w:szCs w:val="24"/>
                    </w:rPr>
                    <w:t>mean = 14</w:t>
                  </w:r>
                </w:p>
                <w:p w:rsidR="00324C04" w:rsidRPr="00803A28" w:rsidRDefault="00324C04" w:rsidP="00446B1E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803A28">
                    <w:rPr>
                      <w:color w:val="000000"/>
                      <w:sz w:val="24"/>
                      <w:szCs w:val="24"/>
                    </w:rPr>
                    <w:t>median = 19</w:t>
                  </w:r>
                </w:p>
                <w:p w:rsidR="00324C04" w:rsidRPr="00803A28" w:rsidRDefault="00324C04" w:rsidP="00446B1E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803A28">
                    <w:rPr>
                      <w:color w:val="000000"/>
                      <w:sz w:val="24"/>
                      <w:szCs w:val="24"/>
                    </w:rPr>
                    <w:t>mode = 18.3</w:t>
                  </w:r>
                </w:p>
                <w:p w:rsidR="00324C04" w:rsidRPr="00803A28" w:rsidRDefault="00324C04" w:rsidP="00446B1E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803A28">
                    <w:rPr>
                      <w:color w:val="000000"/>
                      <w:sz w:val="24"/>
                      <w:szCs w:val="24"/>
                    </w:rPr>
                    <w:t>range = 9</w:t>
                  </w:r>
                </w:p>
              </w:tc>
              <w:tc>
                <w:tcPr>
                  <w:tcW w:w="302" w:type="dxa"/>
                </w:tcPr>
                <w:p w:rsidR="00324C04" w:rsidRPr="00803A28" w:rsidRDefault="00324C04" w:rsidP="00446B1E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803A28">
                    <w:rPr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2465" w:type="dxa"/>
                </w:tcPr>
                <w:p w:rsidR="00324C04" w:rsidRPr="00803A28" w:rsidRDefault="00324C04" w:rsidP="00446B1E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803A28">
                    <w:rPr>
                      <w:color w:val="000000"/>
                      <w:sz w:val="24"/>
                      <w:szCs w:val="24"/>
                    </w:rPr>
                    <w:t>mean = 19</w:t>
                  </w:r>
                </w:p>
                <w:p w:rsidR="00324C04" w:rsidRPr="00803A28" w:rsidRDefault="00324C04" w:rsidP="00446B1E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803A28">
                    <w:rPr>
                      <w:color w:val="000000"/>
                      <w:sz w:val="24"/>
                      <w:szCs w:val="24"/>
                    </w:rPr>
                    <w:t>median = 18.3</w:t>
                  </w:r>
                </w:p>
                <w:p w:rsidR="00324C04" w:rsidRPr="00803A28" w:rsidRDefault="00324C04" w:rsidP="00446B1E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803A28">
                    <w:rPr>
                      <w:color w:val="000000"/>
                      <w:sz w:val="24"/>
                      <w:szCs w:val="24"/>
                    </w:rPr>
                    <w:t>mode = 14</w:t>
                  </w:r>
                </w:p>
                <w:p w:rsidR="00324C04" w:rsidRPr="00803A28" w:rsidRDefault="00324C04" w:rsidP="00446B1E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803A28">
                    <w:rPr>
                      <w:color w:val="000000"/>
                      <w:sz w:val="24"/>
                      <w:szCs w:val="24"/>
                    </w:rPr>
                    <w:t>range = 0.7</w:t>
                  </w:r>
                </w:p>
              </w:tc>
            </w:tr>
            <w:tr w:rsidR="00324C04" w:rsidRPr="00803A28" w:rsidTr="00446B1E">
              <w:tc>
                <w:tcPr>
                  <w:tcW w:w="270" w:type="dxa"/>
                </w:tcPr>
                <w:p w:rsidR="00324C04" w:rsidRPr="00803A28" w:rsidRDefault="00324C04" w:rsidP="00446B1E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803A28">
                    <w:rPr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2151" w:type="dxa"/>
                </w:tcPr>
                <w:p w:rsidR="00324C04" w:rsidRPr="00803A28" w:rsidRDefault="00324C04" w:rsidP="00446B1E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803A28">
                    <w:rPr>
                      <w:color w:val="000000"/>
                      <w:sz w:val="24"/>
                      <w:szCs w:val="24"/>
                    </w:rPr>
                    <w:t>mean = 18.3</w:t>
                  </w:r>
                </w:p>
                <w:p w:rsidR="00324C04" w:rsidRPr="00803A28" w:rsidRDefault="00324C04" w:rsidP="00446B1E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803A28">
                    <w:rPr>
                      <w:color w:val="000000"/>
                      <w:sz w:val="24"/>
                      <w:szCs w:val="24"/>
                    </w:rPr>
                    <w:t>median = 19</w:t>
                  </w:r>
                </w:p>
                <w:p w:rsidR="00324C04" w:rsidRPr="00803A28" w:rsidRDefault="00324C04" w:rsidP="00446B1E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803A28">
                    <w:rPr>
                      <w:color w:val="000000"/>
                      <w:sz w:val="24"/>
                      <w:szCs w:val="24"/>
                    </w:rPr>
                    <w:t>mode = 14</w:t>
                  </w:r>
                </w:p>
                <w:p w:rsidR="00324C04" w:rsidRPr="00803A28" w:rsidRDefault="00324C04" w:rsidP="00446B1E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803A28">
                    <w:rPr>
                      <w:color w:val="000000"/>
                      <w:sz w:val="24"/>
                      <w:szCs w:val="24"/>
                    </w:rPr>
                    <w:t>range = 9</w:t>
                  </w:r>
                </w:p>
              </w:tc>
              <w:tc>
                <w:tcPr>
                  <w:tcW w:w="302" w:type="dxa"/>
                </w:tcPr>
                <w:p w:rsidR="00324C04" w:rsidRPr="00803A28" w:rsidRDefault="00324C04" w:rsidP="00446B1E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803A28">
                    <w:rPr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2465" w:type="dxa"/>
                </w:tcPr>
                <w:p w:rsidR="00324C04" w:rsidRPr="00803A28" w:rsidRDefault="00324C04" w:rsidP="00446B1E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803A28">
                    <w:rPr>
                      <w:color w:val="000000"/>
                      <w:sz w:val="24"/>
                      <w:szCs w:val="24"/>
                    </w:rPr>
                    <w:t>mean = 18.3</w:t>
                  </w:r>
                </w:p>
                <w:p w:rsidR="00324C04" w:rsidRPr="00803A28" w:rsidRDefault="00324C04" w:rsidP="00446B1E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803A28">
                    <w:rPr>
                      <w:color w:val="000000"/>
                      <w:sz w:val="24"/>
                      <w:szCs w:val="24"/>
                    </w:rPr>
                    <w:t>median = 19</w:t>
                  </w:r>
                </w:p>
                <w:p w:rsidR="00324C04" w:rsidRPr="00803A28" w:rsidRDefault="00324C04" w:rsidP="00446B1E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803A28">
                    <w:rPr>
                      <w:color w:val="000000"/>
                      <w:sz w:val="24"/>
                      <w:szCs w:val="24"/>
                    </w:rPr>
                    <w:t>mode = 14</w:t>
                  </w:r>
                </w:p>
                <w:p w:rsidR="00324C04" w:rsidRPr="00803A28" w:rsidRDefault="00324C04" w:rsidP="00446B1E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  <w:r w:rsidRPr="00803A28">
                    <w:rPr>
                      <w:color w:val="000000"/>
                      <w:sz w:val="24"/>
                      <w:szCs w:val="24"/>
                    </w:rPr>
                    <w:t>range = 0.7</w:t>
                  </w:r>
                </w:p>
              </w:tc>
            </w:tr>
          </w:tbl>
          <w:p w:rsidR="00324C04" w:rsidRPr="00803A28" w:rsidRDefault="00324C04" w:rsidP="00324C04">
            <w:pPr>
              <w:pStyle w:val="ListParagraph"/>
              <w:keepLines/>
              <w:tabs>
                <w:tab w:val="right" w:pos="-180"/>
                <w:tab w:val="left" w:pos="0"/>
              </w:tabs>
              <w:suppressAutoHyphens/>
              <w:autoSpaceDE w:val="0"/>
              <w:autoSpaceDN w:val="0"/>
              <w:adjustRightInd w:val="0"/>
              <w:spacing w:line="240" w:lineRule="auto"/>
              <w:ind w:left="36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709A2" w:rsidRDefault="00C709A2" w:rsidP="00803A28">
      <w:pPr>
        <w:ind w:left="0" w:firstLine="0"/>
        <w:sectPr w:rsidR="00C709A2" w:rsidSect="001A066A">
          <w:headerReference w:type="default" r:id="rId8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C709A2" w:rsidRPr="0016090E" w:rsidRDefault="00C709A2" w:rsidP="004D4BC3">
      <w:pPr>
        <w:ind w:left="0" w:firstLine="0"/>
        <w:rPr>
          <w:sz w:val="22"/>
        </w:rPr>
        <w:sectPr w:rsidR="00C709A2" w:rsidRPr="0016090E" w:rsidSect="008158A4">
          <w:type w:val="continuous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</w:p>
    <w:p w:rsidR="00C709A2" w:rsidRPr="00300DF9" w:rsidRDefault="004D4BC3" w:rsidP="00803A28">
      <w:pPr>
        <w:spacing w:after="0" w:line="240" w:lineRule="auto"/>
        <w:ind w:left="0" w:firstLine="0"/>
        <w:rPr>
          <w:b/>
          <w:sz w:val="24"/>
          <w:szCs w:val="24"/>
        </w:rPr>
      </w:pPr>
      <w:r w:rsidRPr="00300DF9">
        <w:rPr>
          <w:b/>
          <w:sz w:val="24"/>
          <w:szCs w:val="24"/>
        </w:rPr>
        <w:lastRenderedPageBreak/>
        <w:t xml:space="preserve">Questions </w:t>
      </w:r>
      <w:r w:rsidR="00803A28" w:rsidRPr="00300DF9">
        <w:rPr>
          <w:b/>
          <w:sz w:val="24"/>
          <w:szCs w:val="24"/>
        </w:rPr>
        <w:t>6</w:t>
      </w:r>
      <w:r w:rsidRPr="00300DF9">
        <w:rPr>
          <w:b/>
          <w:sz w:val="24"/>
          <w:szCs w:val="24"/>
        </w:rPr>
        <w:t>-</w:t>
      </w:r>
      <w:r w:rsidR="00803A28" w:rsidRPr="00300DF9">
        <w:rPr>
          <w:b/>
          <w:sz w:val="24"/>
          <w:szCs w:val="24"/>
        </w:rPr>
        <w:t>9</w:t>
      </w:r>
      <w:bookmarkStart w:id="0" w:name="_GoBack"/>
      <w:bookmarkEnd w:id="0"/>
    </w:p>
    <w:p w:rsidR="00C709A2" w:rsidRPr="00F7156D" w:rsidRDefault="004D4BC3" w:rsidP="00C709A2">
      <w:pPr>
        <w:spacing w:after="0" w:line="240" w:lineRule="auto"/>
        <w:rPr>
          <w:sz w:val="24"/>
          <w:szCs w:val="24"/>
        </w:rPr>
      </w:pPr>
      <w:r w:rsidRPr="00F7156D">
        <w:rPr>
          <w:sz w:val="24"/>
          <w:szCs w:val="24"/>
        </w:rPr>
        <w:t>Janae is a store manager</w:t>
      </w:r>
      <w:r w:rsidR="00C709A2" w:rsidRPr="00F7156D">
        <w:rPr>
          <w:sz w:val="24"/>
          <w:szCs w:val="24"/>
        </w:rPr>
        <w:t xml:space="preserve"> and needs help to determine which measures of central tendency </w:t>
      </w:r>
      <w:r w:rsidRPr="00F7156D">
        <w:rPr>
          <w:sz w:val="24"/>
          <w:szCs w:val="24"/>
        </w:rPr>
        <w:t>s</w:t>
      </w:r>
      <w:r w:rsidR="000A10DD">
        <w:rPr>
          <w:sz w:val="24"/>
          <w:szCs w:val="24"/>
        </w:rPr>
        <w:t xml:space="preserve">he needs to use </w:t>
      </w:r>
      <w:r w:rsidR="00C709A2" w:rsidRPr="00F7156D">
        <w:rPr>
          <w:sz w:val="24"/>
          <w:szCs w:val="24"/>
        </w:rPr>
        <w:t xml:space="preserve">to compare </w:t>
      </w:r>
      <w:r w:rsidRPr="00F7156D">
        <w:rPr>
          <w:sz w:val="24"/>
          <w:szCs w:val="24"/>
        </w:rPr>
        <w:t>her store’s sales with other stores</w:t>
      </w:r>
      <w:r w:rsidR="00C709A2" w:rsidRPr="00F7156D">
        <w:rPr>
          <w:sz w:val="24"/>
          <w:szCs w:val="24"/>
        </w:rPr>
        <w:t>.</w:t>
      </w:r>
    </w:p>
    <w:p w:rsidR="00C709A2" w:rsidRPr="00F7156D" w:rsidRDefault="00803A28" w:rsidP="004D4BC3">
      <w:pPr>
        <w:tabs>
          <w:tab w:val="left" w:pos="12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4BC3" w:rsidRPr="00F7156D" w:rsidRDefault="004D4BC3" w:rsidP="00D101C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7156D">
        <w:rPr>
          <w:sz w:val="24"/>
          <w:szCs w:val="24"/>
        </w:rPr>
        <w:t xml:space="preserve">Which measure of central tendency would Janae need to calculate her average monthly sales for 2011? </w:t>
      </w:r>
    </w:p>
    <w:p w:rsidR="004D4BC3" w:rsidRPr="00F7156D" w:rsidRDefault="004D4BC3" w:rsidP="004D4BC3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 w:rsidRPr="00F7156D">
        <w:rPr>
          <w:sz w:val="24"/>
          <w:szCs w:val="24"/>
        </w:rPr>
        <w:t>Mean</w:t>
      </w:r>
      <w:r w:rsidRPr="00F7156D">
        <w:rPr>
          <w:sz w:val="24"/>
          <w:szCs w:val="24"/>
        </w:rPr>
        <w:tab/>
      </w:r>
      <w:r w:rsidRPr="00F7156D">
        <w:rPr>
          <w:sz w:val="24"/>
          <w:szCs w:val="24"/>
        </w:rPr>
        <w:tab/>
      </w:r>
      <w:r w:rsidRPr="00F7156D">
        <w:rPr>
          <w:sz w:val="24"/>
          <w:szCs w:val="24"/>
        </w:rPr>
        <w:tab/>
        <w:t>c. Mode</w:t>
      </w:r>
    </w:p>
    <w:p w:rsidR="004D4BC3" w:rsidRPr="00F7156D" w:rsidRDefault="00F7156D" w:rsidP="004D4BC3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4BC3" w:rsidRPr="00F7156D">
        <w:rPr>
          <w:sz w:val="24"/>
          <w:szCs w:val="24"/>
        </w:rPr>
        <w:t>d. Range</w:t>
      </w:r>
    </w:p>
    <w:p w:rsidR="004D4BC3" w:rsidRPr="00F7156D" w:rsidRDefault="004D4BC3" w:rsidP="004D4BC3">
      <w:pPr>
        <w:tabs>
          <w:tab w:val="left" w:pos="1260"/>
        </w:tabs>
        <w:spacing w:after="0" w:line="240" w:lineRule="auto"/>
        <w:rPr>
          <w:sz w:val="24"/>
          <w:szCs w:val="24"/>
        </w:rPr>
      </w:pPr>
    </w:p>
    <w:p w:rsidR="00C709A2" w:rsidRPr="00F7156D" w:rsidRDefault="00C709A2" w:rsidP="00D101C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7156D">
        <w:rPr>
          <w:sz w:val="24"/>
          <w:szCs w:val="24"/>
        </w:rPr>
        <w:t>Which measur</w:t>
      </w:r>
      <w:r w:rsidR="004D4BC3" w:rsidRPr="00F7156D">
        <w:rPr>
          <w:sz w:val="24"/>
          <w:szCs w:val="24"/>
        </w:rPr>
        <w:t>e of central tendency would Janae</w:t>
      </w:r>
      <w:r w:rsidRPr="00F7156D">
        <w:rPr>
          <w:sz w:val="24"/>
          <w:szCs w:val="24"/>
        </w:rPr>
        <w:t xml:space="preserve"> find if </w:t>
      </w:r>
      <w:r w:rsidR="004D4BC3" w:rsidRPr="00F7156D">
        <w:rPr>
          <w:sz w:val="24"/>
          <w:szCs w:val="24"/>
        </w:rPr>
        <w:t>s</w:t>
      </w:r>
      <w:r w:rsidRPr="00F7156D">
        <w:rPr>
          <w:sz w:val="24"/>
          <w:szCs w:val="24"/>
        </w:rPr>
        <w:t>he wanted to dete</w:t>
      </w:r>
      <w:r w:rsidR="004D4BC3" w:rsidRPr="00F7156D">
        <w:rPr>
          <w:sz w:val="24"/>
          <w:szCs w:val="24"/>
        </w:rPr>
        <w:t>rmine the difference between her</w:t>
      </w:r>
      <w:r w:rsidRPr="00F7156D">
        <w:rPr>
          <w:sz w:val="24"/>
          <w:szCs w:val="24"/>
        </w:rPr>
        <w:t xml:space="preserve"> highest monthly sale and his lowest?</w:t>
      </w:r>
    </w:p>
    <w:p w:rsidR="00C709A2" w:rsidRPr="00F7156D" w:rsidRDefault="00C709A2" w:rsidP="004D4BC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F7156D">
        <w:rPr>
          <w:sz w:val="24"/>
          <w:szCs w:val="24"/>
        </w:rPr>
        <w:t>Mean</w:t>
      </w:r>
      <w:r w:rsidRPr="00F7156D">
        <w:rPr>
          <w:sz w:val="24"/>
          <w:szCs w:val="24"/>
        </w:rPr>
        <w:tab/>
      </w:r>
      <w:r w:rsidRPr="00F7156D">
        <w:rPr>
          <w:sz w:val="24"/>
          <w:szCs w:val="24"/>
        </w:rPr>
        <w:tab/>
      </w:r>
      <w:r w:rsidRPr="00F7156D">
        <w:rPr>
          <w:sz w:val="24"/>
          <w:szCs w:val="24"/>
        </w:rPr>
        <w:tab/>
        <w:t>c. Mode</w:t>
      </w:r>
    </w:p>
    <w:p w:rsidR="00C709A2" w:rsidRPr="00F7156D" w:rsidRDefault="00F7156D" w:rsidP="004D4BC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09A2" w:rsidRPr="00F7156D">
        <w:rPr>
          <w:sz w:val="24"/>
          <w:szCs w:val="24"/>
        </w:rPr>
        <w:t>d. Range</w:t>
      </w:r>
    </w:p>
    <w:p w:rsidR="00C709A2" w:rsidRPr="00F7156D" w:rsidRDefault="00C709A2" w:rsidP="00C709A2">
      <w:pPr>
        <w:spacing w:after="0" w:line="240" w:lineRule="auto"/>
        <w:rPr>
          <w:sz w:val="24"/>
          <w:szCs w:val="24"/>
        </w:rPr>
      </w:pPr>
    </w:p>
    <w:p w:rsidR="004D4BC3" w:rsidRPr="00F7156D" w:rsidRDefault="004D4BC3" w:rsidP="00D101C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7156D">
        <w:rPr>
          <w:sz w:val="24"/>
          <w:szCs w:val="24"/>
        </w:rPr>
        <w:t>If Janae’s sales do not have an outlier in the data she should base his calculations on the mean.</w:t>
      </w:r>
      <w:r w:rsidRPr="00F7156D">
        <w:rPr>
          <w:sz w:val="24"/>
          <w:szCs w:val="24"/>
        </w:rPr>
        <w:tab/>
      </w:r>
    </w:p>
    <w:p w:rsidR="004D4BC3" w:rsidRPr="00F7156D" w:rsidRDefault="004D4BC3" w:rsidP="004D4BC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7156D">
        <w:rPr>
          <w:sz w:val="24"/>
          <w:szCs w:val="24"/>
        </w:rPr>
        <w:t>True</w:t>
      </w:r>
    </w:p>
    <w:p w:rsidR="004D4BC3" w:rsidRPr="00F7156D" w:rsidRDefault="004D4BC3" w:rsidP="004D4BC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F7156D">
        <w:rPr>
          <w:sz w:val="24"/>
          <w:szCs w:val="24"/>
        </w:rPr>
        <w:t xml:space="preserve">False </w:t>
      </w:r>
    </w:p>
    <w:p w:rsidR="00C709A2" w:rsidRPr="00F7156D" w:rsidRDefault="00C709A2" w:rsidP="00C709A2">
      <w:pPr>
        <w:spacing w:after="0" w:line="240" w:lineRule="auto"/>
        <w:rPr>
          <w:sz w:val="24"/>
          <w:szCs w:val="24"/>
        </w:rPr>
      </w:pPr>
    </w:p>
    <w:p w:rsidR="00C709A2" w:rsidRPr="00F7156D" w:rsidRDefault="00C709A2" w:rsidP="00D101C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7156D">
        <w:rPr>
          <w:sz w:val="24"/>
          <w:szCs w:val="24"/>
        </w:rPr>
        <w:t>Which measur</w:t>
      </w:r>
      <w:r w:rsidR="004D4BC3" w:rsidRPr="00F7156D">
        <w:rPr>
          <w:sz w:val="24"/>
          <w:szCs w:val="24"/>
        </w:rPr>
        <w:t>e of central tendency would Janae</w:t>
      </w:r>
      <w:r w:rsidRPr="00F7156D">
        <w:rPr>
          <w:sz w:val="24"/>
          <w:szCs w:val="24"/>
        </w:rPr>
        <w:t xml:space="preserve"> find to determine how much money </w:t>
      </w:r>
      <w:r w:rsidR="004D4BC3" w:rsidRPr="00F7156D">
        <w:rPr>
          <w:sz w:val="24"/>
          <w:szCs w:val="24"/>
        </w:rPr>
        <w:t>s</w:t>
      </w:r>
      <w:r w:rsidRPr="00F7156D">
        <w:rPr>
          <w:sz w:val="24"/>
          <w:szCs w:val="24"/>
        </w:rPr>
        <w:t xml:space="preserve">he makes per sale most frequently?  </w:t>
      </w:r>
      <w:r w:rsidRPr="00F7156D">
        <w:rPr>
          <w:sz w:val="24"/>
          <w:szCs w:val="24"/>
        </w:rPr>
        <w:tab/>
      </w:r>
    </w:p>
    <w:p w:rsidR="00C709A2" w:rsidRPr="00F7156D" w:rsidRDefault="00C709A2" w:rsidP="004D4BC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F7156D">
        <w:rPr>
          <w:sz w:val="24"/>
          <w:szCs w:val="24"/>
        </w:rPr>
        <w:t>Mean</w:t>
      </w:r>
      <w:r w:rsidRPr="00F7156D">
        <w:rPr>
          <w:sz w:val="24"/>
          <w:szCs w:val="24"/>
        </w:rPr>
        <w:tab/>
      </w:r>
      <w:r w:rsidRPr="00F7156D">
        <w:rPr>
          <w:sz w:val="24"/>
          <w:szCs w:val="24"/>
        </w:rPr>
        <w:tab/>
      </w:r>
      <w:r w:rsidRPr="00F7156D">
        <w:rPr>
          <w:sz w:val="24"/>
          <w:szCs w:val="24"/>
        </w:rPr>
        <w:tab/>
        <w:t>c. Mode</w:t>
      </w:r>
    </w:p>
    <w:p w:rsidR="00C709A2" w:rsidRPr="00F7156D" w:rsidRDefault="00F7156D" w:rsidP="004D4BC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09A2" w:rsidRPr="00F7156D">
        <w:rPr>
          <w:sz w:val="24"/>
          <w:szCs w:val="24"/>
        </w:rPr>
        <w:t>d. Range</w:t>
      </w:r>
    </w:p>
    <w:p w:rsidR="00B35366" w:rsidRDefault="00803A28" w:rsidP="00B35366">
      <w:pPr>
        <w:spacing w:after="0" w:line="240" w:lineRule="auto"/>
        <w:rPr>
          <w:sz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318662</wp:posOffset>
            </wp:positionH>
            <wp:positionV relativeFrom="paragraph">
              <wp:posOffset>5906</wp:posOffset>
            </wp:positionV>
            <wp:extent cx="5520906" cy="2574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2"/>
                    <a:stretch/>
                  </pic:blipFill>
                  <pic:spPr bwMode="auto">
                    <a:xfrm>
                      <a:off x="0" y="0"/>
                      <a:ext cx="5520906" cy="257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03A28" w:rsidRPr="00803A28" w:rsidRDefault="00803A28" w:rsidP="00803A28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</w:p>
    <w:p w:rsidR="004D4BC3" w:rsidRDefault="004D4BC3" w:rsidP="00816743">
      <w:pPr>
        <w:spacing w:after="0" w:line="240" w:lineRule="auto"/>
        <w:ind w:left="0" w:firstLine="0"/>
        <w:rPr>
          <w:sz w:val="28"/>
          <w:szCs w:val="28"/>
        </w:rPr>
      </w:pPr>
    </w:p>
    <w:p w:rsidR="00803A28" w:rsidRDefault="00803A28" w:rsidP="00816743">
      <w:pPr>
        <w:spacing w:after="0" w:line="240" w:lineRule="auto"/>
        <w:ind w:left="0" w:firstLine="0"/>
        <w:rPr>
          <w:sz w:val="28"/>
          <w:szCs w:val="28"/>
        </w:rPr>
      </w:pPr>
    </w:p>
    <w:p w:rsidR="00803A28" w:rsidRDefault="00803A28" w:rsidP="00816743">
      <w:pPr>
        <w:spacing w:after="0" w:line="240" w:lineRule="auto"/>
        <w:ind w:left="0" w:firstLine="0"/>
        <w:rPr>
          <w:sz w:val="28"/>
          <w:szCs w:val="28"/>
        </w:rPr>
      </w:pPr>
    </w:p>
    <w:p w:rsidR="00803A28" w:rsidRDefault="00803A28" w:rsidP="00816743">
      <w:pPr>
        <w:spacing w:after="0" w:line="240" w:lineRule="auto"/>
        <w:ind w:left="0" w:firstLine="0"/>
        <w:rPr>
          <w:sz w:val="28"/>
          <w:szCs w:val="28"/>
        </w:rPr>
      </w:pPr>
    </w:p>
    <w:p w:rsidR="00803A28" w:rsidRDefault="00803A28" w:rsidP="00816743">
      <w:pPr>
        <w:spacing w:after="0" w:line="240" w:lineRule="auto"/>
        <w:ind w:left="0" w:firstLine="0"/>
        <w:rPr>
          <w:sz w:val="28"/>
          <w:szCs w:val="28"/>
        </w:rPr>
      </w:pPr>
    </w:p>
    <w:p w:rsidR="00803A28" w:rsidRDefault="00803A28" w:rsidP="00816743">
      <w:pPr>
        <w:spacing w:after="0" w:line="240" w:lineRule="auto"/>
        <w:ind w:left="0" w:firstLine="0"/>
        <w:rPr>
          <w:sz w:val="28"/>
          <w:szCs w:val="28"/>
        </w:rPr>
      </w:pPr>
    </w:p>
    <w:p w:rsidR="00803A28" w:rsidRDefault="00803A28" w:rsidP="00816743">
      <w:pPr>
        <w:spacing w:after="0" w:line="240" w:lineRule="auto"/>
        <w:ind w:left="0" w:firstLine="0"/>
        <w:rPr>
          <w:sz w:val="28"/>
          <w:szCs w:val="28"/>
        </w:rPr>
      </w:pPr>
    </w:p>
    <w:p w:rsidR="00803A28" w:rsidRDefault="00803A28" w:rsidP="00816743">
      <w:pPr>
        <w:spacing w:after="0" w:line="240" w:lineRule="auto"/>
        <w:ind w:left="0" w:firstLine="0"/>
        <w:rPr>
          <w:sz w:val="28"/>
          <w:szCs w:val="28"/>
        </w:rPr>
      </w:pPr>
    </w:p>
    <w:p w:rsidR="00803A28" w:rsidRDefault="00803A28" w:rsidP="00816743">
      <w:pPr>
        <w:spacing w:after="0" w:line="240" w:lineRule="auto"/>
        <w:ind w:left="0" w:firstLine="0"/>
        <w:rPr>
          <w:sz w:val="28"/>
          <w:szCs w:val="28"/>
        </w:rPr>
      </w:pPr>
    </w:p>
    <w:p w:rsidR="00803A28" w:rsidRDefault="00803A28" w:rsidP="00816743">
      <w:pPr>
        <w:spacing w:after="0" w:line="240" w:lineRule="auto"/>
        <w:ind w:left="0" w:firstLine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342636</wp:posOffset>
            </wp:positionH>
            <wp:positionV relativeFrom="paragraph">
              <wp:posOffset>12065</wp:posOffset>
            </wp:positionV>
            <wp:extent cx="5536359" cy="22510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1"/>
                    <a:stretch/>
                  </pic:blipFill>
                  <pic:spPr bwMode="auto">
                    <a:xfrm>
                      <a:off x="0" y="0"/>
                      <a:ext cx="5536359" cy="225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03A28" w:rsidRDefault="00803A28" w:rsidP="00803A28">
      <w:pPr>
        <w:pStyle w:val="ListParagraph"/>
        <w:numPr>
          <w:ilvl w:val="0"/>
          <w:numId w:val="1"/>
        </w:numPr>
        <w:spacing w:after="0" w:line="240" w:lineRule="auto"/>
        <w:rPr>
          <w:noProof/>
        </w:rPr>
      </w:pPr>
    </w:p>
    <w:p w:rsidR="00803A28" w:rsidRPr="00803A28" w:rsidRDefault="00803A28" w:rsidP="00803A28">
      <w:pPr>
        <w:spacing w:after="0" w:line="240" w:lineRule="auto"/>
        <w:rPr>
          <w:sz w:val="28"/>
          <w:szCs w:val="28"/>
        </w:rPr>
      </w:pPr>
    </w:p>
    <w:sectPr w:rsidR="00803A28" w:rsidRPr="00803A28" w:rsidSect="004765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A2" w:rsidRDefault="00C709A2" w:rsidP="00C709A2">
      <w:pPr>
        <w:spacing w:after="0" w:line="240" w:lineRule="auto"/>
      </w:pPr>
      <w:r>
        <w:separator/>
      </w:r>
    </w:p>
  </w:endnote>
  <w:endnote w:type="continuationSeparator" w:id="0">
    <w:p w:rsidR="00C709A2" w:rsidRDefault="00C709A2" w:rsidP="00C7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A2" w:rsidRDefault="00C709A2" w:rsidP="00C709A2">
      <w:pPr>
        <w:spacing w:after="0" w:line="240" w:lineRule="auto"/>
      </w:pPr>
      <w:r>
        <w:separator/>
      </w:r>
    </w:p>
  </w:footnote>
  <w:footnote w:type="continuationSeparator" w:id="0">
    <w:p w:rsidR="00C709A2" w:rsidRDefault="00C709A2" w:rsidP="00C70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BC3" w:rsidRDefault="00816743" w:rsidP="004D4BC3">
    <w:pPr>
      <w:pStyle w:val="Header"/>
      <w:jc w:val="center"/>
    </w:pPr>
    <w:r>
      <w:t>STATISTICS REVIEW</w:t>
    </w:r>
  </w:p>
  <w:p w:rsidR="004D4BC3" w:rsidRDefault="004D4BC3">
    <w:pPr>
      <w:pStyle w:val="Header"/>
    </w:pPr>
    <w:r>
      <w:t>NAME 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53B"/>
    <w:multiLevelType w:val="hybridMultilevel"/>
    <w:tmpl w:val="ABF080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3830"/>
    <w:multiLevelType w:val="hybridMultilevel"/>
    <w:tmpl w:val="D49E319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C7A0D"/>
    <w:multiLevelType w:val="hybridMultilevel"/>
    <w:tmpl w:val="FFD404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5F6CEC"/>
    <w:multiLevelType w:val="hybridMultilevel"/>
    <w:tmpl w:val="F7786E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A228C"/>
    <w:multiLevelType w:val="hybridMultilevel"/>
    <w:tmpl w:val="F612AD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DC40F8"/>
    <w:multiLevelType w:val="hybridMultilevel"/>
    <w:tmpl w:val="EC94AD52"/>
    <w:lvl w:ilvl="0" w:tplc="C7D6F27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4"/>
        <w:szCs w:val="24"/>
        <w:vertAlign w:val="baseline"/>
      </w:rPr>
    </w:lvl>
    <w:lvl w:ilvl="1" w:tplc="96EA36BE">
      <w:start w:val="1"/>
      <w:numFmt w:val="lowerLetter"/>
      <w:lvlText w:val="%2."/>
      <w:lvlJc w:val="left"/>
      <w:pPr>
        <w:ind w:left="720" w:hanging="360"/>
      </w:pPr>
      <w:rPr>
        <w:rFonts w:asciiTheme="minorHAnsi" w:eastAsia="Century Gothic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D84536"/>
    <w:multiLevelType w:val="hybridMultilevel"/>
    <w:tmpl w:val="F7786EA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273FD"/>
    <w:multiLevelType w:val="hybridMultilevel"/>
    <w:tmpl w:val="FFD404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52E"/>
    <w:rsid w:val="000A10DD"/>
    <w:rsid w:val="0016090E"/>
    <w:rsid w:val="001C34FB"/>
    <w:rsid w:val="00300DF9"/>
    <w:rsid w:val="00324C04"/>
    <w:rsid w:val="003D2A18"/>
    <w:rsid w:val="0047652E"/>
    <w:rsid w:val="004B31F7"/>
    <w:rsid w:val="004D4BC3"/>
    <w:rsid w:val="00711C41"/>
    <w:rsid w:val="00727356"/>
    <w:rsid w:val="00792D11"/>
    <w:rsid w:val="007D7D5B"/>
    <w:rsid w:val="00803A28"/>
    <w:rsid w:val="00816743"/>
    <w:rsid w:val="00893A2E"/>
    <w:rsid w:val="00985757"/>
    <w:rsid w:val="0099177A"/>
    <w:rsid w:val="00A6130A"/>
    <w:rsid w:val="00A65FCB"/>
    <w:rsid w:val="00A954B0"/>
    <w:rsid w:val="00AE3ECD"/>
    <w:rsid w:val="00B35366"/>
    <w:rsid w:val="00B94792"/>
    <w:rsid w:val="00C709A2"/>
    <w:rsid w:val="00D101C0"/>
    <w:rsid w:val="00DD7AE6"/>
    <w:rsid w:val="00E44F67"/>
    <w:rsid w:val="00E51F4D"/>
    <w:rsid w:val="00EA4B23"/>
    <w:rsid w:val="00F3296E"/>
    <w:rsid w:val="00F71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67B897-2B6C-4500-84C3-B2FD2541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52E"/>
    <w:pPr>
      <w:spacing w:line="312" w:lineRule="auto"/>
      <w:ind w:left="720" w:hanging="720"/>
    </w:pPr>
    <w:rPr>
      <w:rFonts w:eastAsia="Century Gothic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52E"/>
    <w:pPr>
      <w:contextualSpacing/>
    </w:pPr>
  </w:style>
  <w:style w:type="table" w:styleId="TableGrid">
    <w:name w:val="Table Grid"/>
    <w:basedOn w:val="TableNormal"/>
    <w:uiPriority w:val="59"/>
    <w:rsid w:val="0047652E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652E"/>
    <w:pPr>
      <w:spacing w:after="0" w:line="240" w:lineRule="auto"/>
    </w:pPr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52E"/>
    <w:rPr>
      <w:rFonts w:ascii="Tahoma" w:eastAsia="Century Gothic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0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9A2"/>
    <w:rPr>
      <w:rFonts w:eastAsia="Century Gothic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C70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9A2"/>
    <w:rPr>
      <w:rFonts w:eastAsia="Century Gothic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9ABBE-193A-4ECD-9434-EC7FDDFC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Paulk, Robert B.</cp:lastModifiedBy>
  <cp:revision>3</cp:revision>
  <cp:lastPrinted>2017-12-12T18:40:00Z</cp:lastPrinted>
  <dcterms:created xsi:type="dcterms:W3CDTF">2015-01-22T18:12:00Z</dcterms:created>
  <dcterms:modified xsi:type="dcterms:W3CDTF">2017-12-12T19:02:00Z</dcterms:modified>
</cp:coreProperties>
</file>